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32" w:rsidRPr="00EE47C9" w:rsidRDefault="00E56CA8" w:rsidP="00EE47C9">
      <w:pPr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E47C9">
        <w:rPr>
          <w:rFonts w:ascii="Times New Roman" w:hAnsi="Times New Roman" w:cs="Times New Roman"/>
          <w:b/>
          <w:bCs/>
          <w:sz w:val="28"/>
          <w:szCs w:val="24"/>
        </w:rPr>
        <w:t>Спортивное развлечение для детей средней группы «Подвижные игры».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C66F7">
        <w:rPr>
          <w:rFonts w:ascii="Times New Roman" w:hAnsi="Times New Roman" w:cs="Times New Roman"/>
          <w:sz w:val="24"/>
          <w:szCs w:val="24"/>
        </w:rPr>
        <w:t>Использование подвижных игр для всестороннего физического развития детей.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5C66F7">
        <w:rPr>
          <w:rFonts w:ascii="Times New Roman" w:hAnsi="Times New Roman" w:cs="Times New Roman"/>
          <w:sz w:val="24"/>
          <w:szCs w:val="24"/>
        </w:rPr>
        <w:t>1. Продолжать учить детей бегать в колонне по одному и врассыпную, не наталкиваясь друг на друга; тренировать детей двигаться в соответствии с текстом; развивать глазомер, точность движений, ориентировку в пространстве, координацию движений.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              2. Развивать быстроту,  ловкость, умения и навыки безопасного поведения детей в процессе игры. Стимулировать развитие инициативности, двигательной активности, умение действовать в игровой обстановке.</w:t>
      </w:r>
    </w:p>
    <w:p w:rsidR="00E56CA8" w:rsidRPr="005C66F7" w:rsidRDefault="005C66F7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             3</w:t>
      </w:r>
      <w:r w:rsidR="00E56CA8" w:rsidRPr="005C66F7">
        <w:rPr>
          <w:rFonts w:ascii="Times New Roman" w:hAnsi="Times New Roman" w:cs="Times New Roman"/>
          <w:sz w:val="24"/>
          <w:szCs w:val="24"/>
        </w:rPr>
        <w:t>. Воспитывать привычку к ежедневным занятиям физическими упражнениями; интерес к результатам своих достижений; воспитывать чувство товарищества, умение заниматься в коллективе.</w:t>
      </w:r>
    </w:p>
    <w:p w:rsid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5C66F7">
        <w:rPr>
          <w:rFonts w:ascii="Times New Roman" w:hAnsi="Times New Roman" w:cs="Times New Roman"/>
          <w:sz w:val="24"/>
          <w:szCs w:val="24"/>
        </w:rPr>
        <w:t xml:space="preserve">маленькие мячи, кегли по количеству детей, обручи малого размера по количеству детей, коробка – сюрприз, 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Место проведение: </w:t>
      </w:r>
      <w:r w:rsidR="005C66F7" w:rsidRPr="005C66F7">
        <w:rPr>
          <w:rFonts w:ascii="Times New Roman" w:hAnsi="Times New Roman" w:cs="Times New Roman"/>
          <w:sz w:val="24"/>
          <w:szCs w:val="24"/>
        </w:rPr>
        <w:t>спортивная площадка на улице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Ход развлечения.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Вводная часть (3-4 мин.).</w:t>
      </w:r>
    </w:p>
    <w:p w:rsidR="00E56CA8" w:rsidRPr="005C66F7" w:rsidRDefault="005C66F7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выходят на улицу</w:t>
      </w:r>
      <w:r w:rsidR="00E56CA8" w:rsidRPr="005C66F7">
        <w:rPr>
          <w:rFonts w:ascii="Times New Roman" w:hAnsi="Times New Roman" w:cs="Times New Roman"/>
          <w:sz w:val="24"/>
          <w:szCs w:val="24"/>
        </w:rPr>
        <w:t xml:space="preserve"> и строятся полукругом.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Вед:</w:t>
      </w:r>
      <w:r w:rsidRPr="005C66F7">
        <w:rPr>
          <w:rFonts w:ascii="Times New Roman" w:hAnsi="Times New Roman" w:cs="Times New Roman"/>
          <w:sz w:val="24"/>
          <w:szCs w:val="24"/>
        </w:rPr>
        <w:t xml:space="preserve"> Ребята, я сегодня </w:t>
      </w:r>
      <w:r w:rsidR="005C66F7">
        <w:rPr>
          <w:rFonts w:ascii="Times New Roman" w:hAnsi="Times New Roman" w:cs="Times New Roman"/>
          <w:sz w:val="24"/>
          <w:szCs w:val="24"/>
        </w:rPr>
        <w:t xml:space="preserve">на участке вот что </w:t>
      </w:r>
      <w:r w:rsidRPr="005C66F7">
        <w:rPr>
          <w:rFonts w:ascii="Times New Roman" w:hAnsi="Times New Roman" w:cs="Times New Roman"/>
          <w:sz w:val="24"/>
          <w:szCs w:val="24"/>
        </w:rPr>
        <w:t xml:space="preserve"> нашла – это же письмо от веселых «</w:t>
      </w:r>
      <w:proofErr w:type="spellStart"/>
      <w:r w:rsidRPr="005C66F7">
        <w:rPr>
          <w:rFonts w:ascii="Times New Roman" w:hAnsi="Times New Roman" w:cs="Times New Roman"/>
          <w:sz w:val="24"/>
          <w:szCs w:val="24"/>
        </w:rPr>
        <w:t>смешариков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 xml:space="preserve">». Вы смотрели мультфильм про них? (Да!). Давайте прочитаем, что же написано в письме: «Здравствуйте, ребята! Мы веселые </w:t>
      </w:r>
      <w:proofErr w:type="spellStart"/>
      <w:r w:rsidRPr="005C66F7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>, любим: бегать, лазать и играть. Хотим подарить вам свои любимые подвижные игры. Играйте, смейтесь, веселитесь!»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Ребята, хотите поиграть в подвижные игры, которые вам дарят «</w:t>
      </w:r>
      <w:proofErr w:type="spellStart"/>
      <w:r w:rsidRPr="005C66F7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>»? (Да). Тогда давайте играть, но прежде мы скажем нашу веселую фразу: «Мы играем, мы растем, мы сильнее с каждым днем!»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Вот первый игровой сюрприз от Нюши (Ведущий показывает картинку  с изображением героя из мультфильма). Она очень любит играть с разноцветными мячами. Давайте и мы поиграем, а начнем нашу игру разминкой с мячами.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1.Построение в колонну по одному.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2.Ходьба: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а) </w:t>
      </w:r>
      <w:proofErr w:type="gramStart"/>
      <w:r w:rsidRPr="005C66F7">
        <w:rPr>
          <w:rFonts w:ascii="Times New Roman" w:hAnsi="Times New Roman" w:cs="Times New Roman"/>
          <w:sz w:val="24"/>
          <w:szCs w:val="24"/>
        </w:rPr>
        <w:t>обычная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>, по ходу взять по одному малому мячу,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б) на носках, мяч вверху в двух руках,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в) на пятках, мяч за спиной, 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г) с перекладыванием мяча из правой руки в </w:t>
      </w:r>
      <w:proofErr w:type="gramStart"/>
      <w:r w:rsidRPr="005C66F7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 xml:space="preserve"> под правой и левой ногой.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3.Бег: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а) обычный,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б) с поворотом «кругом».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lastRenderedPageBreak/>
        <w:t>4.Ходьба с упражнением на дыхание.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Основная часть (10-15 мин.)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Вед: </w:t>
      </w:r>
      <w:r w:rsidRPr="005C66F7">
        <w:rPr>
          <w:rFonts w:ascii="Times New Roman" w:hAnsi="Times New Roman" w:cs="Times New Roman"/>
          <w:sz w:val="24"/>
          <w:szCs w:val="24"/>
        </w:rPr>
        <w:t xml:space="preserve">Вот мы немножко размялись, а теперь берем по одной кегле, ставим перед собой на линию и посмотрим, кто </w:t>
      </w:r>
      <w:proofErr w:type="gramStart"/>
      <w:r w:rsidRPr="005C66F7">
        <w:rPr>
          <w:rFonts w:ascii="Times New Roman" w:hAnsi="Times New Roman" w:cs="Times New Roman"/>
          <w:sz w:val="24"/>
          <w:szCs w:val="24"/>
        </w:rPr>
        <w:t>больше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 xml:space="preserve"> раз собьет кеглю мячом.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5.Подвижная игра «Сбей кеглю» (6-8 раз).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6F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5C66F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C66F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>азвивать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 xml:space="preserve"> элементарные навыки попадания мячом в цель; умение энергично отталкивать мяч в заданном направлении; развивать фиксацию взора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игры: </w:t>
      </w:r>
      <w:r w:rsidRPr="005C66F7">
        <w:rPr>
          <w:rFonts w:ascii="Times New Roman" w:hAnsi="Times New Roman" w:cs="Times New Roman"/>
          <w:sz w:val="24"/>
          <w:szCs w:val="24"/>
        </w:rPr>
        <w:t xml:space="preserve">На расстоянии 1,5-2 метра от каждого ребенка ставится кегля. </w:t>
      </w:r>
      <w:proofErr w:type="gramStart"/>
      <w:r w:rsidRPr="005C66F7">
        <w:rPr>
          <w:rFonts w:ascii="Times New Roman" w:hAnsi="Times New Roman" w:cs="Times New Roman"/>
          <w:sz w:val="24"/>
          <w:szCs w:val="24"/>
        </w:rPr>
        <w:t>Дети,  прокатывая мяч по прямой, стараются сбить свою кеглю.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 xml:space="preserve"> По сигналу дети бегут за мячом и ставят кеглю (если сбили), возвращаются обратно и по сигналу снова катят мячи.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Вед:</w:t>
      </w:r>
      <w:r w:rsidRPr="005C66F7">
        <w:rPr>
          <w:rFonts w:ascii="Times New Roman" w:hAnsi="Times New Roman" w:cs="Times New Roman"/>
          <w:sz w:val="24"/>
          <w:szCs w:val="24"/>
        </w:rPr>
        <w:t xml:space="preserve"> Ребята, следующую игру нам дарит озорной  Барашек. Посмотрите, какие разноцветные ленточки он нам передал, давайте с ними поиграем.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6.Подвижная игра «Найди свою пару» (2-3 раза).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C66F7">
        <w:rPr>
          <w:rFonts w:ascii="Times New Roman" w:hAnsi="Times New Roman" w:cs="Times New Roman"/>
          <w:sz w:val="24"/>
          <w:szCs w:val="24"/>
        </w:rPr>
        <w:t xml:space="preserve"> Учить распознавать основные цвета и умение строиться в пары; развивать умение выполнять движения по сигналу и в беге врассыпную.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игры: </w:t>
      </w:r>
      <w:r w:rsidRPr="005C66F7">
        <w:rPr>
          <w:rFonts w:ascii="Times New Roman" w:hAnsi="Times New Roman" w:cs="Times New Roman"/>
          <w:sz w:val="24"/>
          <w:szCs w:val="24"/>
        </w:rPr>
        <w:t>Каждый ребенок берет одну цветную ленточку (2 красные ленточки, 2 зеленые ленточки, 2 синие ленточки и т. д.). По сигналу дети разбегаются по залу врассыпную. По сигналу «Найди свою пару!» дети, имеющие ленточки одинакового цвета образуют пары, взявшись за руки. Затем по сигналу дети снова разбегаются и игра повторяется.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Вед: </w:t>
      </w:r>
      <w:r w:rsidRPr="005C66F7">
        <w:rPr>
          <w:rFonts w:ascii="Times New Roman" w:hAnsi="Times New Roman" w:cs="Times New Roman"/>
          <w:sz w:val="24"/>
          <w:szCs w:val="24"/>
        </w:rPr>
        <w:t>Ребята, следующую подвижную игру нам приготовил ушастый Зайка и называется она «Зайцы и волк».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7.Подвижная игра «Зайцы и волк» (4-5 раз).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6F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5C66F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C66F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>чить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 xml:space="preserve"> детей слушать текст и выполнять движения в соответствии со словами; упражнять в беге, в прыжках в длину с места.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игры: </w:t>
      </w:r>
      <w:r w:rsidRPr="005C66F7">
        <w:rPr>
          <w:rFonts w:ascii="Times New Roman" w:hAnsi="Times New Roman" w:cs="Times New Roman"/>
          <w:sz w:val="24"/>
          <w:szCs w:val="24"/>
        </w:rPr>
        <w:t xml:space="preserve">Дети, изображая зайцев, занимают места в обручах на одной из сторон площадки. Водящий «волк» - находится на противоположной стороне (в большом обруче). Ведущий говорит слова вместе с детьми: 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«Зайцы скачут скок – скок – скок,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На </w:t>
      </w:r>
      <w:proofErr w:type="gramStart"/>
      <w:r w:rsidRPr="005C66F7">
        <w:rPr>
          <w:rFonts w:ascii="Times New Roman" w:hAnsi="Times New Roman" w:cs="Times New Roman"/>
          <w:sz w:val="24"/>
          <w:szCs w:val="24"/>
        </w:rPr>
        <w:t>зеленый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 xml:space="preserve"> на лужок.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Травку щиплют, кушают,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 xml:space="preserve">  Осторожно слушают – не идет ли волк».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Зайцы выпрыгивают из обручей и выполняют движения в соответствии с текстом (прыгают, останавливаются, приседают). После слов «волк» - волк выбегает из обруча и бежит за зайцами, стараясь их догнать. Зайцы убегают и прячутся в свои обручи (домики). Пойманных зайцев волк отводит к себе в обруч. После 1-2 повторений выбирается новый водящий.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9. Подвижная игра «Самолеты» (2-3 раза).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6F7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</w:t>
      </w:r>
      <w:proofErr w:type="gramStart"/>
      <w:r w:rsidRPr="005C66F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C66F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C66F7">
        <w:rPr>
          <w:rFonts w:ascii="Times New Roman" w:hAnsi="Times New Roman" w:cs="Times New Roman"/>
          <w:sz w:val="24"/>
          <w:szCs w:val="24"/>
        </w:rPr>
        <w:t>пражнять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 xml:space="preserve"> детей бегать в разных направлениях, не наталкиваясь друг на друга; приучать внимательно слушать сигнал и начинать движение по словестному сигналу.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игры: </w:t>
      </w:r>
      <w:r w:rsidRPr="005C66F7">
        <w:rPr>
          <w:rFonts w:ascii="Times New Roman" w:hAnsi="Times New Roman" w:cs="Times New Roman"/>
          <w:sz w:val="24"/>
          <w:szCs w:val="24"/>
        </w:rPr>
        <w:t>Дети становятся в круг, разомкнувшись на вытянутые руки, и выполняют движения руками для «подготовки самолета к полету».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1)Сжимают руки в кулаки и стучат кулачком об кулак – «делают самолеты»;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2)Выполняют наклоны, доставая руками до пола – «надувают шины»;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3)Выполняют круговые движения руками перед грудью – «заводят моторы»;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4)Вытягивают руки в стороны – «готовятся к полету».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По сигналу «Полетели!» - дети разбегаются врассыпную, стараясь, не  натолкнуться друг на друга. По сигналу «На посадку!» - дети образуют круг и приседают на корточки «приземлились». Затем игра повторяется.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 (3-4 мин.).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Вед: </w:t>
      </w:r>
      <w:r w:rsidRPr="005C66F7">
        <w:rPr>
          <w:rFonts w:ascii="Times New Roman" w:hAnsi="Times New Roman" w:cs="Times New Roman"/>
          <w:sz w:val="24"/>
          <w:szCs w:val="24"/>
        </w:rPr>
        <w:t>Ребята, понравились вам игры, которые приготовили для вас «</w:t>
      </w:r>
      <w:proofErr w:type="spellStart"/>
      <w:r w:rsidRPr="005C66F7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5C66F7">
        <w:rPr>
          <w:rFonts w:ascii="Times New Roman" w:hAnsi="Times New Roman" w:cs="Times New Roman"/>
          <w:sz w:val="24"/>
          <w:szCs w:val="24"/>
        </w:rPr>
        <w:t>»? (ответы детей). Но они приготовили вам не только игры, а еще какой-то сюрприз. Давайте его поищем.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>Игра малой подвижности «Найди, где спрятано».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C66F7">
        <w:rPr>
          <w:rFonts w:ascii="Times New Roman" w:hAnsi="Times New Roman" w:cs="Times New Roman"/>
          <w:sz w:val="24"/>
          <w:szCs w:val="24"/>
        </w:rPr>
        <w:t>Развивать ориентировку в пространстве, расширять зрительное поле.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игры: </w:t>
      </w:r>
      <w:r w:rsidRPr="005C66F7">
        <w:rPr>
          <w:rFonts w:ascii="Times New Roman" w:hAnsi="Times New Roman" w:cs="Times New Roman"/>
          <w:sz w:val="24"/>
          <w:szCs w:val="24"/>
        </w:rPr>
        <w:t>Дети спокойно ходят по залу и ищут спрятанную коробочку. Кто первый найдет, открывает и смотрит что там спрятано.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- Детям раздают фишки с изображением героев из мультика.</w:t>
      </w:r>
    </w:p>
    <w:p w:rsidR="00E56CA8" w:rsidRPr="005C66F7" w:rsidRDefault="00E56CA8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6F7">
        <w:rPr>
          <w:rFonts w:ascii="Times New Roman" w:hAnsi="Times New Roman" w:cs="Times New Roman"/>
          <w:sz w:val="24"/>
          <w:szCs w:val="24"/>
        </w:rPr>
        <w:t>- Подведение итогов. Построение, уход детей из зала.</w:t>
      </w:r>
    </w:p>
    <w:p w:rsidR="00C443E4" w:rsidRDefault="00C443E4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47C9" w:rsidRDefault="00EE47C9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47C9" w:rsidRDefault="00EE47C9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47C9" w:rsidRDefault="00EE47C9" w:rsidP="005C66F7">
      <w:pPr>
        <w:ind w:left="-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EE47C9" w:rsidRPr="00EE47C9" w:rsidRDefault="00EE47C9" w:rsidP="00EE47C9">
      <w:pPr>
        <w:ind w:left="-284" w:firstLine="28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</w:p>
    <w:p w:rsidR="00EE47C9" w:rsidRDefault="00EE47C9" w:rsidP="00EE47C9">
      <w:pPr>
        <w:ind w:left="-284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E47C9" w:rsidRDefault="00EE47C9" w:rsidP="00EE47C9">
      <w:pPr>
        <w:ind w:left="-284"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97071" cy="4150581"/>
            <wp:effectExtent l="0" t="0" r="0" b="0"/>
            <wp:docPr id="1" name="Рисунок 1" descr="C:\Users\terem\AppData\Local\Microsoft\Windows\INetCache\Content.Word\Screenshot_20200804_123959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\AppData\Local\Microsoft\Windows\INetCache\Content.Word\Screenshot_20200804_123959_com.android.gallery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1" r="890" b="37414"/>
                    <a:stretch/>
                  </pic:blipFill>
                  <pic:spPr bwMode="auto">
                    <a:xfrm>
                      <a:off x="0" y="0"/>
                      <a:ext cx="4397257" cy="41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C9" w:rsidRPr="00EE47C9" w:rsidRDefault="00EE47C9" w:rsidP="00EE47C9">
      <w:pPr>
        <w:ind w:left="-284"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35pt;height:324.95pt">
            <v:imagedata r:id="rId6" o:title="Screenshot_20200804_124007_com.android.gallery3d" croptop="12751f" cropbottom="24666f"/>
          </v:shape>
        </w:pict>
      </w:r>
    </w:p>
    <w:sectPr w:rsidR="00EE47C9" w:rsidRPr="00EE47C9" w:rsidSect="00EE47C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CA8"/>
    <w:rsid w:val="005C66F7"/>
    <w:rsid w:val="0061342D"/>
    <w:rsid w:val="00C443E4"/>
    <w:rsid w:val="00E56CA8"/>
    <w:rsid w:val="00EE47C9"/>
    <w:rsid w:val="00FC5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852</Words>
  <Characters>4860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teremok69@outlook.com</cp:lastModifiedBy>
  <cp:revision>5</cp:revision>
  <dcterms:created xsi:type="dcterms:W3CDTF">2017-09-04T19:18:00Z</dcterms:created>
  <dcterms:modified xsi:type="dcterms:W3CDTF">2020-08-04T03:47:00Z</dcterms:modified>
</cp:coreProperties>
</file>